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198BE62D"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570358">
        <w:rPr>
          <w:rFonts w:ascii="Arial" w:eastAsia="Times New Roman" w:hAnsi="Arial"/>
          <w:b/>
          <w:noProof/>
          <w:sz w:val="24"/>
        </w:rPr>
        <w:t>1</w:t>
      </w:r>
      <w:r w:rsidR="00F440A3">
        <w:rPr>
          <w:rFonts w:ascii="Arial" w:eastAsia="Times New Roman" w:hAnsi="Arial"/>
          <w:b/>
          <w:noProof/>
          <w:sz w:val="24"/>
        </w:rPr>
        <w:t>2</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FB648C">
        <w:rPr>
          <w:rFonts w:ascii="Arial" w:eastAsia="Times New Roman" w:hAnsi="Arial"/>
          <w:b/>
          <w:i/>
          <w:noProof/>
          <w:sz w:val="28"/>
        </w:rPr>
        <w:t>1</w:t>
      </w:r>
      <w:r w:rsidR="00ED6CD5">
        <w:rPr>
          <w:rFonts w:ascii="Arial" w:eastAsia="Times New Roman" w:hAnsi="Arial"/>
          <w:b/>
          <w:i/>
          <w:noProof/>
          <w:sz w:val="28"/>
        </w:rPr>
        <w:t>2399</w:t>
      </w:r>
    </w:p>
    <w:p w14:paraId="4604EA7B" w14:textId="64EE17D5"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F440A3">
        <w:rPr>
          <w:rFonts w:ascii="Arial" w:eastAsia="Times New Roman" w:hAnsi="Arial"/>
          <w:b/>
          <w:noProof/>
          <w:sz w:val="24"/>
        </w:rPr>
        <w:t>17</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F440A3">
        <w:rPr>
          <w:rFonts w:ascii="맑은 고딕" w:eastAsia="맑은 고딕" w:hAnsi="맑은 고딕" w:hint="eastAsia"/>
          <w:b/>
          <w:noProof/>
          <w:sz w:val="24"/>
          <w:lang w:eastAsia="ko-KR"/>
        </w:rPr>
        <w:t>May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F440A3">
        <w:rPr>
          <w:rFonts w:ascii="Arial" w:eastAsia="Times New Roman" w:hAnsi="Arial"/>
          <w:b/>
          <w:noProof/>
          <w:sz w:val="24"/>
        </w:rPr>
        <w:t>28</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F440A3">
        <w:rPr>
          <w:rFonts w:ascii="Arial" w:eastAsia="Times New Roman" w:hAnsi="Arial"/>
          <w:b/>
          <w:noProof/>
          <w:sz w:val="24"/>
        </w:rPr>
        <w:t>May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570358">
        <w:rPr>
          <w:rFonts w:ascii="Arial" w:eastAsia="Times New Roman" w:hAnsi="Arial"/>
          <w:b/>
          <w:noProof/>
          <w:sz w:val="24"/>
        </w:rPr>
        <w:t>1</w:t>
      </w:r>
    </w:p>
    <w:p w14:paraId="45A43DC9" w14:textId="77777777" w:rsidR="00F34152" w:rsidRPr="007319B4" w:rsidRDefault="00F34152" w:rsidP="00F34152">
      <w:pPr>
        <w:pStyle w:val="aa"/>
        <w:rPr>
          <w:noProof/>
        </w:rPr>
      </w:pPr>
    </w:p>
    <w:p w14:paraId="48E31E56" w14:textId="5A668D8D"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570358">
        <w:rPr>
          <w:rFonts w:cs="Arial"/>
          <w:b/>
          <w:bCs/>
          <w:color w:val="000000"/>
          <w:sz w:val="24"/>
          <w:szCs w:val="24"/>
          <w:lang w:val="en-US"/>
        </w:rPr>
        <w:t>21.3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0C81286F" w:rsidR="00C661CA" w:rsidRPr="005F6B54" w:rsidRDefault="00C661CA" w:rsidP="00F34152">
      <w:pPr>
        <w:pStyle w:val="CRCoverPage"/>
        <w:tabs>
          <w:tab w:val="left" w:pos="1985"/>
        </w:tabs>
        <w:rPr>
          <w:rFonts w:cs="Arial"/>
          <w:b/>
          <w:bCs/>
          <w:sz w:val="24"/>
          <w:szCs w:val="24"/>
          <w:lang w:val="en-US" w:eastAsia="ko-KR"/>
        </w:rPr>
      </w:pPr>
      <w:r w:rsidRPr="005F6B54">
        <w:rPr>
          <w:rFonts w:cs="Arial"/>
          <w:b/>
          <w:bCs/>
          <w:color w:val="000000"/>
          <w:sz w:val="24"/>
          <w:szCs w:val="24"/>
          <w:lang w:val="en-US"/>
        </w:rPr>
        <w:t>Title:</w:t>
      </w:r>
      <w:r w:rsidRPr="005F6B54">
        <w:rPr>
          <w:rFonts w:cs="Arial"/>
          <w:b/>
          <w:bCs/>
          <w:color w:val="000000"/>
          <w:sz w:val="24"/>
          <w:szCs w:val="24"/>
          <w:lang w:val="en-US"/>
        </w:rPr>
        <w:tab/>
      </w:r>
      <w:r w:rsidR="00D07EAD">
        <w:rPr>
          <w:rFonts w:cs="Arial"/>
          <w:b/>
          <w:bCs/>
          <w:color w:val="000000"/>
          <w:sz w:val="24"/>
          <w:szCs w:val="24"/>
          <w:lang w:val="en-US"/>
        </w:rPr>
        <w:t>Discussion on s</w:t>
      </w:r>
      <w:r w:rsidR="00570358">
        <w:rPr>
          <w:rFonts w:cs="Arial"/>
          <w:b/>
          <w:bCs/>
          <w:color w:val="000000"/>
          <w:sz w:val="24"/>
          <w:szCs w:val="24"/>
          <w:lang w:val="en-US"/>
        </w:rPr>
        <w:t>upporting the survival time</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53501EAA" w14:textId="0BDB79B8" w:rsidR="00F440A3" w:rsidRDefault="00F440A3" w:rsidP="007021FE">
      <w:pPr>
        <w:spacing w:line="360" w:lineRule="auto"/>
        <w:jc w:val="both"/>
        <w:rPr>
          <w:rFonts w:eastAsia="맑은 고딕" w:cs="Arial"/>
          <w:lang w:eastAsia="ko-KR"/>
        </w:rPr>
      </w:pPr>
      <w:r>
        <w:rPr>
          <w:rFonts w:eastAsia="맑은 고딕" w:cs="Arial" w:hint="eastAsia"/>
          <w:lang w:eastAsia="ko-KR"/>
        </w:rPr>
        <w:t>In the previous RAN</w:t>
      </w:r>
      <w:r>
        <w:rPr>
          <w:rFonts w:eastAsia="맑은 고딕" w:cs="Arial"/>
          <w:lang w:eastAsia="ko-KR"/>
        </w:rPr>
        <w:t>3#111-e meeting, RAN3 discussed the survival time</w:t>
      </w:r>
      <w:r w:rsidR="00E25C16">
        <w:rPr>
          <w:rFonts w:eastAsia="맑은 고딕" w:cs="Arial"/>
          <w:lang w:eastAsia="ko-KR"/>
        </w:rPr>
        <w:t xml:space="preserve"> </w:t>
      </w:r>
      <w:r>
        <w:rPr>
          <w:rFonts w:eastAsia="맑은 고딕" w:cs="Arial"/>
          <w:lang w:eastAsia="ko-KR"/>
        </w:rPr>
        <w:t>and decided to discuss the following issues further:</w:t>
      </w:r>
    </w:p>
    <w:p w14:paraId="5BBC8721" w14:textId="77777777" w:rsidR="00F440A3" w:rsidRDefault="00F440A3" w:rsidP="00F440A3">
      <w:pPr>
        <w:numPr>
          <w:ilvl w:val="0"/>
          <w:numId w:val="11"/>
        </w:numPr>
        <w:overflowPunct/>
        <w:autoSpaceDE/>
        <w:autoSpaceDN/>
        <w:adjustRightInd/>
        <w:spacing w:after="120"/>
        <w:textAlignment w:val="auto"/>
        <w:rPr>
          <w:lang w:eastAsia="zh-CN"/>
        </w:rPr>
      </w:pPr>
      <w:r>
        <w:rPr>
          <w:lang w:eastAsia="zh-CN"/>
        </w:rPr>
        <w:t xml:space="preserve">details of Survival Time </w:t>
      </w:r>
      <w:r w:rsidRPr="00B0405E">
        <w:rPr>
          <w:lang w:eastAsia="zh-CN"/>
        </w:rPr>
        <w:t>e.g.  minimum and maximum value of Survival Time.</w:t>
      </w:r>
    </w:p>
    <w:p w14:paraId="6A98EA02" w14:textId="77777777" w:rsidR="00F440A3" w:rsidRDefault="00F440A3" w:rsidP="00F440A3">
      <w:pPr>
        <w:numPr>
          <w:ilvl w:val="0"/>
          <w:numId w:val="11"/>
        </w:numPr>
        <w:overflowPunct/>
        <w:autoSpaceDE/>
        <w:autoSpaceDN/>
        <w:adjustRightInd/>
        <w:spacing w:after="120"/>
        <w:textAlignment w:val="auto"/>
        <w:rPr>
          <w:lang w:eastAsia="zh-CN"/>
        </w:rPr>
      </w:pPr>
      <w:r w:rsidRPr="00B0405E">
        <w:rPr>
          <w:lang w:eastAsia="zh-CN"/>
        </w:rPr>
        <w:t>whether to include Survival Time for uplink</w:t>
      </w:r>
    </w:p>
    <w:p w14:paraId="07563395" w14:textId="77777777" w:rsidR="00F440A3" w:rsidRDefault="00F440A3" w:rsidP="00F440A3">
      <w:pPr>
        <w:numPr>
          <w:ilvl w:val="0"/>
          <w:numId w:val="11"/>
        </w:numPr>
        <w:overflowPunct/>
        <w:autoSpaceDE/>
        <w:autoSpaceDN/>
        <w:adjustRightInd/>
        <w:spacing w:after="120"/>
        <w:textAlignment w:val="auto"/>
        <w:rPr>
          <w:lang w:eastAsia="zh-CN"/>
        </w:rPr>
      </w:pPr>
      <w:r w:rsidRPr="00B0405E">
        <w:rPr>
          <w:lang w:eastAsia="zh-CN"/>
        </w:rPr>
        <w:t>the exact encoding, whether aperiodic type is allowed.</w:t>
      </w:r>
    </w:p>
    <w:p w14:paraId="7AFD89F7" w14:textId="7E998310" w:rsidR="0059299F" w:rsidRDefault="0059299F" w:rsidP="007021FE">
      <w:pPr>
        <w:spacing w:line="360" w:lineRule="auto"/>
        <w:jc w:val="both"/>
        <w:rPr>
          <w:rFonts w:eastAsia="맑은 고딕" w:cs="Arial"/>
          <w:lang w:eastAsia="ko-KR"/>
        </w:rPr>
      </w:pPr>
      <w:r>
        <w:rPr>
          <w:rFonts w:eastAsia="맑은 고딕" w:cs="Arial"/>
          <w:lang w:eastAsia="ko-KR"/>
        </w:rPr>
        <w:t>In this d</w:t>
      </w:r>
      <w:r w:rsidR="00F440A3">
        <w:rPr>
          <w:rFonts w:eastAsia="맑은 고딕" w:cs="Arial"/>
          <w:lang w:eastAsia="ko-KR"/>
        </w:rPr>
        <w:t>ocument, we disc</w:t>
      </w:r>
      <w:r w:rsidR="007B2C81">
        <w:rPr>
          <w:rFonts w:eastAsia="맑은 고딕" w:cs="Arial"/>
          <w:lang w:eastAsia="ko-KR"/>
        </w:rPr>
        <w:t>usses RAN3 specification impact</w:t>
      </w:r>
      <w:r w:rsidR="0066462B">
        <w:rPr>
          <w:rFonts w:eastAsia="맑은 고딕" w:cs="Arial"/>
          <w:lang w:eastAsia="ko-KR"/>
        </w:rPr>
        <w:t xml:space="preserve"> by considering </w:t>
      </w:r>
      <w:r w:rsidR="007B2C81">
        <w:rPr>
          <w:rFonts w:eastAsia="맑은 고딕" w:cs="Arial"/>
          <w:lang w:eastAsia="ko-KR"/>
        </w:rPr>
        <w:t>other WG’s progress.</w:t>
      </w:r>
    </w:p>
    <w:p w14:paraId="6AB883A4" w14:textId="23D8E62E" w:rsidR="009C79C4" w:rsidRPr="009C79C4" w:rsidRDefault="001E1BE4" w:rsidP="009C79C4">
      <w:pPr>
        <w:pStyle w:val="1"/>
      </w:pPr>
      <w:r>
        <w:t>Discussion</w:t>
      </w:r>
    </w:p>
    <w:p w14:paraId="1F29947E" w14:textId="1A729935" w:rsidR="00E34089" w:rsidRDefault="00E34089" w:rsidP="00E42C63">
      <w:pPr>
        <w:pStyle w:val="B1"/>
        <w:ind w:left="0" w:firstLine="0"/>
        <w:rPr>
          <w:rFonts w:eastAsia="맑은 고딕" w:cs="Arial"/>
          <w:lang w:eastAsia="ko-KR"/>
        </w:rPr>
      </w:pPr>
    </w:p>
    <w:p w14:paraId="396C3383" w14:textId="4FFE6C1E" w:rsidR="005445C1" w:rsidRDefault="005445C1" w:rsidP="00E42C63">
      <w:pPr>
        <w:pStyle w:val="B1"/>
        <w:ind w:left="0" w:firstLine="0"/>
        <w:rPr>
          <w:rFonts w:eastAsia="맑은 고딕" w:cs="Arial"/>
          <w:lang w:eastAsia="ko-KR"/>
        </w:rPr>
      </w:pPr>
      <w:r>
        <w:rPr>
          <w:rFonts w:eastAsia="맑은 고딕" w:cs="Arial" w:hint="eastAsia"/>
          <w:lang w:eastAsia="ko-KR"/>
        </w:rPr>
        <w:t>In SA2 #</w:t>
      </w:r>
      <w:r>
        <w:rPr>
          <w:rFonts w:eastAsia="맑은 고딕" w:cs="Arial"/>
          <w:lang w:eastAsia="ko-KR"/>
        </w:rPr>
        <w:t xml:space="preserve">144-e meeting, SA2 discussed the clarification of the format for the Survival Time. The AF provides a survival time in terms of maximum number of messages or in terms of time units, and </w:t>
      </w:r>
      <w:r w:rsidR="00523B57">
        <w:rPr>
          <w:rFonts w:eastAsia="맑은 고딕" w:cs="Arial"/>
          <w:lang w:eastAsia="ko-KR"/>
        </w:rPr>
        <w:t>with these, the SMF corrects and converts the Survival Time in time units and sets the TSCAI Survival Time to the corrected value. It is clarified in TS 23.501[1]:</w:t>
      </w:r>
    </w:p>
    <w:p w14:paraId="78DB387A" w14:textId="6C600910" w:rsidR="005445C1" w:rsidRDefault="005445C1" w:rsidP="00E42C63">
      <w:pPr>
        <w:pStyle w:val="B1"/>
        <w:ind w:left="0" w:firstLine="0"/>
        <w:rPr>
          <w:rFonts w:eastAsia="맑은 고딕" w:cs="Arial"/>
          <w:lang w:eastAsia="ko-KR"/>
        </w:rPr>
      </w:pPr>
    </w:p>
    <w:p w14:paraId="1DB4901C" w14:textId="77777777" w:rsidR="00523B57" w:rsidRPr="004A3A2F" w:rsidRDefault="00523B57" w:rsidP="00523B57">
      <w:pPr>
        <w:pStyle w:val="B1"/>
        <w:ind w:left="0" w:firstLine="0"/>
        <w:rPr>
          <w:rStyle w:val="fontstyle01"/>
          <w:rFonts w:hint="eastAsia"/>
          <w:lang w:val="en-US"/>
        </w:rPr>
      </w:pPr>
      <w:r>
        <w:rPr>
          <w:rFonts w:eastAsia="맑은 고딕" w:cs="Arial"/>
          <w:lang w:eastAsia="ko-KR"/>
        </w:rPr>
        <w:t>“</w:t>
      </w:r>
      <w:r>
        <w:t xml:space="preserve">A Survival Time may be provided by TSN AF/AF either </w:t>
      </w:r>
      <w:r w:rsidRPr="00CC26EC">
        <w:t xml:space="preserve">in </w:t>
      </w:r>
      <w:bookmarkStart w:id="0" w:name="OLE_LINK227"/>
      <w:r w:rsidRPr="00CC26EC">
        <w:t xml:space="preserve">terms of </w:t>
      </w:r>
      <w:bookmarkStart w:id="1" w:name="OLE_LINK239"/>
      <w:bookmarkStart w:id="2" w:name="OLE_LINK248"/>
      <w:bookmarkStart w:id="3" w:name="OLE_LINK240"/>
      <w:r w:rsidRPr="00CC26EC">
        <w:t>maximum number of messages</w:t>
      </w:r>
      <w:bookmarkEnd w:id="1"/>
      <w:bookmarkEnd w:id="2"/>
      <w:r>
        <w:t xml:space="preserve"> </w:t>
      </w:r>
      <w:r w:rsidRPr="00075D85">
        <w:t>(message is equivalent to a burst)</w:t>
      </w:r>
      <w:r>
        <w:t xml:space="preserve"> or in terms of time units.</w:t>
      </w:r>
      <w:bookmarkEnd w:id="0"/>
      <w:bookmarkEnd w:id="3"/>
      <w:r>
        <w:t xml:space="preserve"> </w:t>
      </w:r>
      <w:r w:rsidRPr="00075D85">
        <w:t xml:space="preserve">Single burst is expected within a single time period referred to as the periodicity. If Survival Time is provided in terms of maximum number of messages, </w:t>
      </w:r>
      <w:r w:rsidRPr="00133720">
        <w:rPr>
          <w:highlight w:val="yellow"/>
        </w:rPr>
        <w:t>the SMF converts maximum number of messages into time units by multiplying its value by the TSCAI Periodicity</w:t>
      </w:r>
      <w:r>
        <w:t>,</w:t>
      </w:r>
      <w:r w:rsidRPr="00A71AE7">
        <w:t xml:space="preserve"> </w:t>
      </w:r>
      <w:r>
        <w:t xml:space="preserve">and </w:t>
      </w:r>
      <w:r w:rsidRPr="00075D85">
        <w:t>sets</w:t>
      </w:r>
      <w:r>
        <w:t xml:space="preserve"> the TSCAI Survival Time to the calculated value. If Survival Time is provided in time units, </w:t>
      </w:r>
      <w:r w:rsidRPr="00133720">
        <w:rPr>
          <w:rFonts w:hint="eastAsia"/>
          <w:highlight w:val="yellow"/>
          <w:lang w:eastAsia="zh-CN"/>
        </w:rPr>
        <w:t>t</w:t>
      </w:r>
      <w:r w:rsidRPr="00133720">
        <w:rPr>
          <w:highlight w:val="yellow"/>
        </w:rPr>
        <w:t>he SMF corrects the Survival Time by the previously received cumulative rateRatio from the UPF and sets the TSCAI Survival Time to the corrected value</w:t>
      </w:r>
      <w:r>
        <w:t>.”</w:t>
      </w:r>
    </w:p>
    <w:p w14:paraId="33093520" w14:textId="77777777" w:rsidR="00523B57" w:rsidRDefault="00523B57" w:rsidP="00523B57">
      <w:pPr>
        <w:pStyle w:val="B1"/>
        <w:ind w:left="0" w:firstLine="0"/>
        <w:rPr>
          <w:rFonts w:eastAsia="맑은 고딕" w:cs="Arial"/>
          <w:lang w:val="en-US" w:eastAsia="ko-KR"/>
        </w:rPr>
      </w:pPr>
    </w:p>
    <w:p w14:paraId="0347D3E3" w14:textId="1004198F" w:rsidR="00523B57" w:rsidRPr="00C1102C" w:rsidRDefault="00523B57" w:rsidP="00523B57">
      <w:pPr>
        <w:pStyle w:val="B1"/>
        <w:ind w:left="0" w:firstLine="0"/>
        <w:rPr>
          <w:rFonts w:eastAsia="맑은 고딕"/>
          <w:b/>
          <w:lang w:eastAsia="ko-KR"/>
        </w:rPr>
      </w:pPr>
      <w:r w:rsidRPr="00C1102C">
        <w:rPr>
          <w:rFonts w:eastAsia="맑은 고딕"/>
          <w:b/>
          <w:lang w:eastAsia="ko-KR"/>
        </w:rPr>
        <w:t xml:space="preserve">Observation 1: SA2 agreed on </w:t>
      </w:r>
      <w:r w:rsidR="009F3E8C">
        <w:rPr>
          <w:rFonts w:eastAsia="맑은 고딕"/>
          <w:b/>
          <w:lang w:eastAsia="ko-KR"/>
        </w:rPr>
        <w:t>setting the TSCAI Survival Time in terms of time unit.</w:t>
      </w:r>
    </w:p>
    <w:p w14:paraId="039E7870" w14:textId="759854F9" w:rsidR="005445C1" w:rsidRDefault="005445C1" w:rsidP="00E42C63">
      <w:pPr>
        <w:pStyle w:val="B1"/>
        <w:ind w:left="0" w:firstLine="0"/>
        <w:rPr>
          <w:rFonts w:eastAsia="맑은 고딕" w:cs="Arial"/>
          <w:lang w:eastAsia="ko-KR"/>
        </w:rPr>
      </w:pPr>
    </w:p>
    <w:p w14:paraId="7000C66C" w14:textId="49524F01" w:rsidR="00523B57" w:rsidRDefault="00B941D4" w:rsidP="00E42C63">
      <w:pPr>
        <w:pStyle w:val="B1"/>
        <w:ind w:left="0" w:firstLine="0"/>
        <w:rPr>
          <w:rFonts w:eastAsia="맑은 고딕" w:cs="Arial"/>
          <w:lang w:eastAsia="ko-KR"/>
        </w:rPr>
      </w:pPr>
      <w:r>
        <w:rPr>
          <w:rFonts w:eastAsia="맑은 고딕" w:cs="Arial" w:hint="eastAsia"/>
          <w:lang w:eastAsia="ko-KR"/>
        </w:rPr>
        <w:t xml:space="preserve">Following SA2 agreement, the </w:t>
      </w:r>
      <w:r w:rsidRPr="00B941D4">
        <w:rPr>
          <w:rFonts w:eastAsia="맑은 고딕" w:cs="Arial"/>
          <w:i/>
          <w:lang w:eastAsia="ko-KR"/>
        </w:rPr>
        <w:t>Survival Time</w:t>
      </w:r>
      <w:r>
        <w:rPr>
          <w:rFonts w:eastAsia="맑은 고딕" w:cs="Arial"/>
          <w:lang w:eastAsia="ko-KR"/>
        </w:rPr>
        <w:t xml:space="preserve"> IE transferred over RAN3 interfaces should be encoded in the time unit.</w:t>
      </w:r>
    </w:p>
    <w:p w14:paraId="262FDA44" w14:textId="77777777" w:rsidR="00523B57" w:rsidRPr="00B941D4" w:rsidRDefault="00523B57" w:rsidP="00E42C63">
      <w:pPr>
        <w:pStyle w:val="B1"/>
        <w:ind w:left="0" w:firstLine="0"/>
        <w:rPr>
          <w:rFonts w:eastAsia="맑은 고딕" w:cs="Arial"/>
          <w:lang w:eastAsia="ko-KR"/>
        </w:rPr>
      </w:pPr>
    </w:p>
    <w:p w14:paraId="1F8C03DA" w14:textId="257154D3" w:rsidR="005445C1" w:rsidRPr="00E41B40" w:rsidRDefault="005445C1" w:rsidP="005445C1">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1</w:t>
      </w:r>
      <w:r w:rsidRPr="00C1102C">
        <w:rPr>
          <w:rFonts w:eastAsia="맑은 고딕"/>
          <w:b/>
          <w:lang w:eastAsia="ko-KR"/>
        </w:rPr>
        <w:t xml:space="preserve">: </w:t>
      </w:r>
      <w:r>
        <w:rPr>
          <w:rFonts w:eastAsia="맑은 고딕"/>
          <w:b/>
          <w:lang w:eastAsia="ko-KR"/>
        </w:rPr>
        <w:t xml:space="preserve">The </w:t>
      </w:r>
      <w:r w:rsidR="00B941D4" w:rsidRPr="00B941D4">
        <w:rPr>
          <w:rFonts w:eastAsia="맑은 고딕"/>
          <w:b/>
          <w:i/>
          <w:lang w:eastAsia="ko-KR"/>
        </w:rPr>
        <w:t>S</w:t>
      </w:r>
      <w:r w:rsidRPr="00B941D4">
        <w:rPr>
          <w:rFonts w:eastAsia="맑은 고딕"/>
          <w:b/>
          <w:i/>
          <w:lang w:eastAsia="ko-KR"/>
        </w:rPr>
        <w:t xml:space="preserve">urvival </w:t>
      </w:r>
      <w:r w:rsidR="00B941D4" w:rsidRPr="00B941D4">
        <w:rPr>
          <w:rFonts w:eastAsia="맑은 고딕"/>
          <w:b/>
          <w:i/>
          <w:lang w:eastAsia="ko-KR"/>
        </w:rPr>
        <w:t>T</w:t>
      </w:r>
      <w:r w:rsidRPr="00B941D4">
        <w:rPr>
          <w:rFonts w:eastAsia="맑은 고딕"/>
          <w:b/>
          <w:i/>
          <w:lang w:eastAsia="ko-KR"/>
        </w:rPr>
        <w:t>ime</w:t>
      </w:r>
      <w:r>
        <w:rPr>
          <w:rFonts w:eastAsia="맑은 고딕"/>
          <w:b/>
          <w:lang w:eastAsia="ko-KR"/>
        </w:rPr>
        <w:t xml:space="preserve"> </w:t>
      </w:r>
      <w:r w:rsidR="00B941D4">
        <w:rPr>
          <w:rFonts w:eastAsia="맑은 고딕"/>
          <w:b/>
          <w:lang w:eastAsia="ko-KR"/>
        </w:rPr>
        <w:t xml:space="preserve">IE </w:t>
      </w:r>
      <w:r>
        <w:rPr>
          <w:rFonts w:eastAsia="맑은 고딕"/>
          <w:b/>
          <w:lang w:eastAsia="ko-KR"/>
        </w:rPr>
        <w:t>is encoded in the time unit, which is with respect to the 5G clock.</w:t>
      </w:r>
    </w:p>
    <w:p w14:paraId="597C8242" w14:textId="07CFF2D4" w:rsidR="005445C1" w:rsidRDefault="005445C1" w:rsidP="005445C1">
      <w:pPr>
        <w:pStyle w:val="B1"/>
        <w:ind w:left="0" w:firstLine="0"/>
        <w:rPr>
          <w:rFonts w:eastAsia="맑은 고딕" w:cs="Arial"/>
          <w:lang w:eastAsia="ko-KR"/>
        </w:rPr>
      </w:pPr>
    </w:p>
    <w:p w14:paraId="4FA37021" w14:textId="31F92FA4" w:rsidR="00B941D4" w:rsidRDefault="00B941D4" w:rsidP="005445C1">
      <w:pPr>
        <w:pStyle w:val="B1"/>
        <w:ind w:left="0" w:firstLine="0"/>
        <w:rPr>
          <w:rFonts w:eastAsia="맑은 고딕" w:cs="Arial"/>
          <w:lang w:eastAsia="ko-KR"/>
        </w:rPr>
      </w:pPr>
      <w:r>
        <w:rPr>
          <w:rFonts w:eastAsia="맑은 고딕" w:cs="Arial" w:hint="eastAsia"/>
          <w:lang w:eastAsia="ko-KR"/>
        </w:rPr>
        <w:t xml:space="preserve">As seen in TS 23.501, the AF provides the survival time </w:t>
      </w:r>
      <w:r>
        <w:rPr>
          <w:rFonts w:eastAsia="맑은 고딕" w:cs="Arial"/>
          <w:lang w:eastAsia="ko-KR"/>
        </w:rPr>
        <w:t xml:space="preserve">in terms of maximum number of messages, and a message is equivalent to single burst. So the SMF converts the maximum number of messages into time units by multiplying the value by the TSCAI Periodicity. </w:t>
      </w:r>
      <w:r w:rsidR="006B6421">
        <w:rPr>
          <w:rFonts w:eastAsia="맑은 고딕" w:cs="Arial"/>
          <w:lang w:eastAsia="ko-KR"/>
        </w:rPr>
        <w:t xml:space="preserve">And in TS 22.104, the performance requirement of the survival time is 3 times of the transfer interval. </w:t>
      </w:r>
    </w:p>
    <w:p w14:paraId="767186B8" w14:textId="117D5780" w:rsidR="00B941D4" w:rsidRDefault="00B941D4" w:rsidP="005445C1">
      <w:pPr>
        <w:pStyle w:val="B1"/>
        <w:ind w:left="0" w:firstLine="0"/>
        <w:rPr>
          <w:rFonts w:eastAsia="맑은 고딕" w:cs="Arial"/>
          <w:lang w:eastAsia="ko-KR"/>
        </w:rPr>
      </w:pPr>
    </w:p>
    <w:p w14:paraId="12FFAC95" w14:textId="2194DD3F" w:rsidR="00A453FA" w:rsidRDefault="00A453FA" w:rsidP="00A453FA">
      <w:pPr>
        <w:pStyle w:val="B1"/>
        <w:ind w:left="0" w:firstLine="0"/>
        <w:rPr>
          <w:rFonts w:eastAsia="맑은 고딕"/>
          <w:b/>
          <w:lang w:eastAsia="ko-KR"/>
        </w:rPr>
      </w:pPr>
      <w:r w:rsidRPr="00C1102C">
        <w:rPr>
          <w:rFonts w:eastAsia="맑은 고딕"/>
          <w:b/>
          <w:lang w:eastAsia="ko-KR"/>
        </w:rPr>
        <w:lastRenderedPageBreak/>
        <w:t xml:space="preserve">Observation </w:t>
      </w:r>
      <w:r>
        <w:rPr>
          <w:rFonts w:eastAsia="맑은 고딕"/>
          <w:b/>
          <w:lang w:eastAsia="ko-KR"/>
        </w:rPr>
        <w:t>2</w:t>
      </w:r>
      <w:r w:rsidRPr="00C1102C">
        <w:rPr>
          <w:rFonts w:eastAsia="맑은 고딕"/>
          <w:b/>
          <w:lang w:eastAsia="ko-KR"/>
        </w:rPr>
        <w:t xml:space="preserve">: </w:t>
      </w:r>
      <w:r w:rsidR="003B27B8">
        <w:rPr>
          <w:rFonts w:eastAsia="맑은 고딕"/>
          <w:b/>
          <w:lang w:eastAsia="ko-KR"/>
        </w:rPr>
        <w:t>The survival time can be converted by multiplying the number of bursts and the Periodicity, and t</w:t>
      </w:r>
      <w:r>
        <w:rPr>
          <w:rFonts w:eastAsia="맑은 고딕"/>
          <w:b/>
          <w:lang w:eastAsia="ko-KR"/>
        </w:rPr>
        <w:t>he performance requirement of the Survival Time is 3 times of the Periodicity.</w:t>
      </w:r>
    </w:p>
    <w:p w14:paraId="54E52FE7" w14:textId="7111F27B" w:rsidR="00B941D4" w:rsidRPr="003B27B8" w:rsidRDefault="00B941D4" w:rsidP="005445C1">
      <w:pPr>
        <w:pStyle w:val="B1"/>
        <w:ind w:left="0" w:firstLine="0"/>
        <w:rPr>
          <w:rFonts w:eastAsia="맑은 고딕" w:cs="Arial"/>
          <w:lang w:eastAsia="ko-KR"/>
        </w:rPr>
      </w:pPr>
    </w:p>
    <w:p w14:paraId="58904720" w14:textId="166BFE30" w:rsidR="00A453FA" w:rsidRDefault="00A453FA" w:rsidP="005445C1">
      <w:pPr>
        <w:pStyle w:val="B1"/>
        <w:ind w:left="0" w:firstLine="0"/>
        <w:rPr>
          <w:rFonts w:eastAsia="맑은 고딕" w:cs="Arial"/>
          <w:lang w:eastAsia="ko-KR"/>
        </w:rPr>
      </w:pPr>
      <w:r>
        <w:rPr>
          <w:rFonts w:eastAsia="맑은 고딕" w:cs="Arial"/>
          <w:lang w:eastAsia="ko-KR"/>
        </w:rPr>
        <w:t>Currently the TSCAI Periodicity can be set between 0 to 6</w:t>
      </w:r>
      <w:r w:rsidR="00951128">
        <w:rPr>
          <w:rFonts w:eastAsia="맑은 고딕" w:cs="Arial"/>
          <w:lang w:eastAsia="ko-KR"/>
        </w:rPr>
        <w:t>4</w:t>
      </w:r>
      <w:r>
        <w:rPr>
          <w:rFonts w:eastAsia="맑은 고딕" w:cs="Arial"/>
          <w:lang w:eastAsia="ko-KR"/>
        </w:rPr>
        <w:t>00</w:t>
      </w:r>
      <w:r w:rsidR="00951128">
        <w:rPr>
          <w:rFonts w:eastAsia="맑은 고딕" w:cs="Arial"/>
          <w:lang w:eastAsia="ko-KR"/>
        </w:rPr>
        <w:t>0</w:t>
      </w:r>
      <w:r>
        <w:rPr>
          <w:rFonts w:eastAsia="맑은 고딕" w:cs="Arial"/>
          <w:lang w:eastAsia="ko-KR"/>
        </w:rPr>
        <w:t>0us, so the minimum value of the TSCAI Survival Time could be</w:t>
      </w:r>
      <w:r w:rsidR="006163D0">
        <w:rPr>
          <w:rFonts w:eastAsia="맑은 고딕" w:cs="Arial"/>
          <w:lang w:eastAsia="ko-KR"/>
        </w:rPr>
        <w:t xml:space="preserve"> 0 and the maximum value could be set 3 times of maximum periodicity to satisfy the performance requirement.</w:t>
      </w:r>
    </w:p>
    <w:p w14:paraId="4C338F6C" w14:textId="77777777" w:rsidR="00A453FA" w:rsidRPr="00A453FA" w:rsidRDefault="00A453FA" w:rsidP="005445C1">
      <w:pPr>
        <w:pStyle w:val="B1"/>
        <w:ind w:left="0" w:firstLine="0"/>
        <w:rPr>
          <w:rFonts w:eastAsia="맑은 고딕" w:cs="Arial"/>
          <w:lang w:eastAsia="ko-KR"/>
        </w:rPr>
      </w:pPr>
    </w:p>
    <w:p w14:paraId="189E036F" w14:textId="69D3258A" w:rsidR="005445C1" w:rsidRDefault="005445C1" w:rsidP="005445C1">
      <w:pPr>
        <w:pStyle w:val="B1"/>
        <w:ind w:left="0" w:firstLine="0"/>
        <w:rPr>
          <w:rFonts w:eastAsia="맑은 고딕"/>
          <w:b/>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2</w:t>
      </w:r>
      <w:r w:rsidRPr="00C1102C">
        <w:rPr>
          <w:rFonts w:eastAsia="맑은 고딕"/>
          <w:b/>
          <w:lang w:eastAsia="ko-KR"/>
        </w:rPr>
        <w:t xml:space="preserve">: </w:t>
      </w:r>
      <w:r>
        <w:rPr>
          <w:rFonts w:eastAsia="맑은 고딕"/>
          <w:b/>
          <w:lang w:eastAsia="ko-KR"/>
        </w:rPr>
        <w:t>The minimum value of the survival time is 0</w:t>
      </w:r>
      <w:r w:rsidR="00A453FA">
        <w:rPr>
          <w:rFonts w:eastAsia="맑은 고딕"/>
          <w:b/>
          <w:lang w:eastAsia="ko-KR"/>
        </w:rPr>
        <w:t xml:space="preserve"> </w:t>
      </w:r>
      <w:r>
        <w:rPr>
          <w:rFonts w:eastAsia="맑은 고딕"/>
          <w:b/>
          <w:lang w:eastAsia="ko-KR"/>
        </w:rPr>
        <w:t>us and the maximum value of the survival time should be 1920000us or larger, which would be equal to or larger than 3 times of the maximum periodicity value.</w:t>
      </w:r>
    </w:p>
    <w:p w14:paraId="00F66A8E" w14:textId="5D6CC288" w:rsidR="005445C1" w:rsidRDefault="005445C1" w:rsidP="005445C1">
      <w:pPr>
        <w:pStyle w:val="B1"/>
        <w:ind w:left="0" w:firstLine="0"/>
        <w:rPr>
          <w:rFonts w:eastAsia="맑은 고딕" w:cs="Arial"/>
          <w:lang w:eastAsia="ko-KR"/>
        </w:rPr>
      </w:pPr>
    </w:p>
    <w:p w14:paraId="6298E16D" w14:textId="48A5A1AE" w:rsidR="00E45F2E" w:rsidRPr="00CE3314" w:rsidRDefault="00E45F2E" w:rsidP="00E45F2E">
      <w:pPr>
        <w:pStyle w:val="B1"/>
        <w:ind w:left="0" w:firstLine="0"/>
      </w:pPr>
      <w:r>
        <w:rPr>
          <w:rFonts w:eastAsia="맑은 고딕" w:cs="Arial" w:hint="eastAsia"/>
          <w:lang w:eastAsia="ko-KR"/>
        </w:rPr>
        <w:t xml:space="preserve">In RAN2 #113-e meeting, RAN2 discussed the enhancement for the survival time support and agreed that the enhancement may be needed only for uplink. </w:t>
      </w:r>
      <w:r>
        <w:rPr>
          <w:rFonts w:eastAsia="맑은 고딕" w:cs="Arial"/>
          <w:lang w:eastAsia="ko-KR"/>
        </w:rPr>
        <w:t xml:space="preserve">It means that the survival time can be supported for both downlink and uplink and the NG-RAN also needs to know the survival time both for downlink and uplink. </w:t>
      </w:r>
    </w:p>
    <w:p w14:paraId="1E0CF821"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rPr>
          <w:b/>
          <w:bCs/>
        </w:rPr>
      </w:pPr>
      <w:r w:rsidRPr="00CE3314">
        <w:rPr>
          <w:b/>
          <w:bCs/>
        </w:rPr>
        <w:t>Agreements</w:t>
      </w:r>
    </w:p>
    <w:p w14:paraId="7297C22F"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CE3314">
        <w:t>-</w:t>
      </w:r>
      <w:r w:rsidRPr="00CE3314">
        <w:tab/>
        <w:t xml:space="preserve">Communication service availability (CSA) is not needed on top of survival time.  Send a reply LS to SA2 to notify such confirmation </w:t>
      </w:r>
    </w:p>
    <w:p w14:paraId="430167C1"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E45F2E">
        <w:rPr>
          <w:i/>
          <w:iCs/>
          <w:highlight w:val="yellow"/>
        </w:rPr>
        <w:t>-</w:t>
      </w:r>
      <w:r w:rsidRPr="00E45F2E">
        <w:rPr>
          <w:i/>
          <w:iCs/>
          <w:highlight w:val="yellow"/>
        </w:rPr>
        <w:tab/>
      </w:r>
      <w:r w:rsidRPr="00E45F2E">
        <w:rPr>
          <w:highlight w:val="yellow"/>
        </w:rPr>
        <w:t>RAN2 confirms that specification enhancement for survival time support may only needed for uplink.  Downlink is addressed by implementation and no specification impacts.</w:t>
      </w:r>
      <w:r w:rsidRPr="00CE3314">
        <w:t xml:space="preserve">  </w:t>
      </w:r>
    </w:p>
    <w:p w14:paraId="27F6397F"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CE3314">
        <w:rPr>
          <w:i/>
          <w:iCs/>
        </w:rPr>
        <w:t>-</w:t>
      </w:r>
      <w:r w:rsidRPr="00CE3314">
        <w:tab/>
        <w:t xml:space="preserve">Support for survival time in UCE is up to network configuration. </w:t>
      </w:r>
    </w:p>
    <w:p w14:paraId="2C088392"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CE3314">
        <w:t>-</w:t>
      </w:r>
      <w:r w:rsidRPr="00CE3314">
        <w:tab/>
        <w:t xml:space="preserve">Continue discussing whether burst spread and burst ending time is beneficial from RAN2 perspective, but trigger the discussion after SA2 progress in February  </w:t>
      </w:r>
    </w:p>
    <w:p w14:paraId="5DAC47FC"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CE3314">
        <w:t>-</w:t>
      </w:r>
      <w:r w:rsidRPr="00CE3314">
        <w:tab/>
        <w:t>Communication service reliability (CSR) is not needed on top of survival time</w:t>
      </w:r>
    </w:p>
    <w:p w14:paraId="3552877B"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E45F2E">
        <w:t>-</w:t>
      </w:r>
      <w:r w:rsidRPr="00E45F2E">
        <w:tab/>
        <w:t>Only periodic traffic is considered for survival time work in Rel-17</w:t>
      </w:r>
    </w:p>
    <w:p w14:paraId="3A2459F8" w14:textId="77777777" w:rsidR="00E45F2E" w:rsidRPr="00CE3314" w:rsidRDefault="00E45F2E" w:rsidP="00E45F2E">
      <w:pPr>
        <w:pStyle w:val="Doc-text2"/>
        <w:pBdr>
          <w:top w:val="single" w:sz="4" w:space="1" w:color="auto"/>
          <w:left w:val="single" w:sz="4" w:space="4" w:color="auto"/>
          <w:bottom w:val="single" w:sz="4" w:space="1" w:color="auto"/>
          <w:right w:val="single" w:sz="4" w:space="4" w:color="auto"/>
        </w:pBdr>
      </w:pPr>
      <w:r w:rsidRPr="00CE3314">
        <w:t>-</w:t>
      </w:r>
      <w:r w:rsidRPr="00CE3314">
        <w:tab/>
        <w:t>RAN2 assumes one application message is conveyed by one PDCP SDU, and may further consider the cases where one application message is conveyed by varying number of PDCP SDUs depending on the progress</w:t>
      </w:r>
    </w:p>
    <w:p w14:paraId="1F9C423B" w14:textId="77777777" w:rsidR="00E45F2E" w:rsidRPr="00CE3314" w:rsidRDefault="00E45F2E" w:rsidP="00E45F2E">
      <w:pPr>
        <w:pStyle w:val="Doc-text2"/>
        <w:rPr>
          <w:i/>
          <w:iCs/>
        </w:rPr>
      </w:pPr>
    </w:p>
    <w:p w14:paraId="306FBF5D" w14:textId="33509DEC" w:rsidR="00133C34" w:rsidRPr="00A453FA" w:rsidRDefault="00E45F2E" w:rsidP="005445C1">
      <w:pPr>
        <w:pStyle w:val="B1"/>
        <w:ind w:left="0" w:firstLine="0"/>
        <w:rPr>
          <w:rFonts w:eastAsia="맑은 고딕" w:cs="Arial"/>
          <w:lang w:eastAsia="ko-KR"/>
        </w:rPr>
      </w:pPr>
      <w:r>
        <w:rPr>
          <w:rFonts w:eastAsia="맑은 고딕" w:cs="Arial"/>
          <w:lang w:eastAsia="ko-KR"/>
        </w:rPr>
        <w:t>Also,</w:t>
      </w:r>
      <w:r w:rsidR="00562655">
        <w:rPr>
          <w:rFonts w:eastAsia="맑은 고딕" w:cs="Arial"/>
          <w:lang w:eastAsia="ko-KR"/>
        </w:rPr>
        <w:t xml:space="preserve"> </w:t>
      </w:r>
      <w:r>
        <w:rPr>
          <w:rFonts w:eastAsia="맑은 고딕" w:cs="Arial"/>
          <w:lang w:eastAsia="ko-KR"/>
        </w:rPr>
        <w:t>there is no clue of supporting the survival time over NG interface only for downlink.</w:t>
      </w:r>
    </w:p>
    <w:p w14:paraId="08628A07" w14:textId="77777777" w:rsidR="005445C1" w:rsidRPr="00E45F2E" w:rsidRDefault="005445C1" w:rsidP="005445C1">
      <w:pPr>
        <w:pStyle w:val="B1"/>
        <w:ind w:left="0" w:firstLine="0"/>
        <w:rPr>
          <w:rFonts w:eastAsia="맑은 고딕" w:cs="Arial"/>
          <w:lang w:eastAsia="ko-KR"/>
        </w:rPr>
      </w:pPr>
    </w:p>
    <w:p w14:paraId="4755EA1D" w14:textId="77777777" w:rsidR="005445C1" w:rsidRDefault="005445C1" w:rsidP="005445C1">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3</w:t>
      </w:r>
      <w:r w:rsidRPr="00C1102C">
        <w:rPr>
          <w:rFonts w:eastAsia="맑은 고딕"/>
          <w:b/>
          <w:lang w:eastAsia="ko-KR"/>
        </w:rPr>
        <w:t xml:space="preserve">: </w:t>
      </w:r>
      <w:r>
        <w:rPr>
          <w:rFonts w:eastAsia="맑은 고딕"/>
          <w:b/>
          <w:lang w:eastAsia="ko-KR"/>
        </w:rPr>
        <w:t>The survival time is included separately for downlink and uplink.</w:t>
      </w:r>
    </w:p>
    <w:p w14:paraId="328328F3" w14:textId="77777777" w:rsidR="005445C1" w:rsidRPr="005445C1" w:rsidRDefault="005445C1" w:rsidP="00E42C63">
      <w:pPr>
        <w:pStyle w:val="B1"/>
        <w:ind w:left="0" w:firstLine="0"/>
        <w:rPr>
          <w:rFonts w:eastAsia="맑은 고딕" w:cs="Arial"/>
          <w:lang w:eastAsia="ko-KR"/>
        </w:rPr>
      </w:pPr>
    </w:p>
    <w:p w14:paraId="53666D2A" w14:textId="070C07BC" w:rsidR="005C0FB3" w:rsidRDefault="005C0FB3" w:rsidP="00696A74">
      <w:pPr>
        <w:pStyle w:val="1"/>
      </w:pPr>
      <w:r>
        <w:rPr>
          <w:rFonts w:hint="eastAsia"/>
        </w:rPr>
        <w:t>Conclusion</w:t>
      </w:r>
    </w:p>
    <w:p w14:paraId="0F4D0FB3" w14:textId="77777777" w:rsidR="00562655" w:rsidRPr="00C1102C" w:rsidRDefault="00562655" w:rsidP="00562655">
      <w:pPr>
        <w:pStyle w:val="B1"/>
        <w:ind w:left="0" w:firstLine="0"/>
        <w:rPr>
          <w:rFonts w:eastAsia="맑은 고딕"/>
          <w:b/>
          <w:lang w:eastAsia="ko-KR"/>
        </w:rPr>
      </w:pPr>
      <w:r w:rsidRPr="00C1102C">
        <w:rPr>
          <w:rFonts w:eastAsia="맑은 고딕"/>
          <w:b/>
          <w:lang w:eastAsia="ko-KR"/>
        </w:rPr>
        <w:t xml:space="preserve">Observation 1: SA2 agreed on </w:t>
      </w:r>
      <w:r>
        <w:rPr>
          <w:rFonts w:eastAsia="맑은 고딕"/>
          <w:b/>
          <w:lang w:eastAsia="ko-KR"/>
        </w:rPr>
        <w:t>setting the TSCAI Survival Time in terms of time unit.</w:t>
      </w:r>
    </w:p>
    <w:p w14:paraId="6D7DEC58" w14:textId="77777777" w:rsidR="00562655" w:rsidRPr="00E41B40" w:rsidRDefault="00562655" w:rsidP="00562655">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1</w:t>
      </w:r>
      <w:r w:rsidRPr="00C1102C">
        <w:rPr>
          <w:rFonts w:eastAsia="맑은 고딕"/>
          <w:b/>
          <w:lang w:eastAsia="ko-KR"/>
        </w:rPr>
        <w:t xml:space="preserve">: </w:t>
      </w:r>
      <w:r>
        <w:rPr>
          <w:rFonts w:eastAsia="맑은 고딕"/>
          <w:b/>
          <w:lang w:eastAsia="ko-KR"/>
        </w:rPr>
        <w:t xml:space="preserve">The </w:t>
      </w:r>
      <w:r w:rsidRPr="00B941D4">
        <w:rPr>
          <w:rFonts w:eastAsia="맑은 고딕"/>
          <w:b/>
          <w:i/>
          <w:lang w:eastAsia="ko-KR"/>
        </w:rPr>
        <w:t>Survival Time</w:t>
      </w:r>
      <w:r>
        <w:rPr>
          <w:rFonts w:eastAsia="맑은 고딕"/>
          <w:b/>
          <w:lang w:eastAsia="ko-KR"/>
        </w:rPr>
        <w:t xml:space="preserve"> IE is encoded in the time unit, which is with respect to the 5G clock.</w:t>
      </w:r>
    </w:p>
    <w:p w14:paraId="598C28D5" w14:textId="77777777" w:rsidR="00562655" w:rsidRDefault="00562655" w:rsidP="00562655">
      <w:pPr>
        <w:pStyle w:val="B1"/>
        <w:ind w:left="0" w:firstLine="0"/>
        <w:rPr>
          <w:rFonts w:eastAsia="맑은 고딕"/>
          <w:b/>
          <w:lang w:eastAsia="ko-KR"/>
        </w:rPr>
      </w:pPr>
      <w:r w:rsidRPr="00C1102C">
        <w:rPr>
          <w:rFonts w:eastAsia="맑은 고딕"/>
          <w:b/>
          <w:lang w:eastAsia="ko-KR"/>
        </w:rPr>
        <w:t xml:space="preserve">Observation </w:t>
      </w:r>
      <w:r>
        <w:rPr>
          <w:rFonts w:eastAsia="맑은 고딕"/>
          <w:b/>
          <w:lang w:eastAsia="ko-KR"/>
        </w:rPr>
        <w:t>2</w:t>
      </w:r>
      <w:r w:rsidRPr="00C1102C">
        <w:rPr>
          <w:rFonts w:eastAsia="맑은 고딕"/>
          <w:b/>
          <w:lang w:eastAsia="ko-KR"/>
        </w:rPr>
        <w:t xml:space="preserve">: </w:t>
      </w:r>
      <w:r>
        <w:rPr>
          <w:rFonts w:eastAsia="맑은 고딕"/>
          <w:b/>
          <w:lang w:eastAsia="ko-KR"/>
        </w:rPr>
        <w:t>The survival time can be converted by multiplying the number of bursts and the Periodicity, and the performance requirement of the Survival Time is 3 times of the Periodicity.</w:t>
      </w:r>
    </w:p>
    <w:p w14:paraId="44771D7C" w14:textId="77777777" w:rsidR="00562655" w:rsidRDefault="00562655" w:rsidP="00562655">
      <w:pPr>
        <w:pStyle w:val="B1"/>
        <w:ind w:left="0" w:firstLine="0"/>
        <w:rPr>
          <w:rFonts w:eastAsia="맑은 고딕"/>
          <w:b/>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2</w:t>
      </w:r>
      <w:r w:rsidRPr="00C1102C">
        <w:rPr>
          <w:rFonts w:eastAsia="맑은 고딕"/>
          <w:b/>
          <w:lang w:eastAsia="ko-KR"/>
        </w:rPr>
        <w:t xml:space="preserve">: </w:t>
      </w:r>
      <w:r>
        <w:rPr>
          <w:rFonts w:eastAsia="맑은 고딕"/>
          <w:b/>
          <w:lang w:eastAsia="ko-KR"/>
        </w:rPr>
        <w:t>The minimum value of the survival time is 0 us and the maximum value of the survival time should be 1920000us or larger, which would be equal to or larger than 3 times of the maximum periodicity value.</w:t>
      </w:r>
    </w:p>
    <w:p w14:paraId="73FC5B39" w14:textId="77777777" w:rsidR="00562655" w:rsidRDefault="00562655" w:rsidP="00562655">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3</w:t>
      </w:r>
      <w:r w:rsidRPr="00C1102C">
        <w:rPr>
          <w:rFonts w:eastAsia="맑은 고딕"/>
          <w:b/>
          <w:lang w:eastAsia="ko-KR"/>
        </w:rPr>
        <w:t xml:space="preserve">: </w:t>
      </w:r>
      <w:r>
        <w:rPr>
          <w:rFonts w:eastAsia="맑은 고딕"/>
          <w:b/>
          <w:lang w:eastAsia="ko-KR"/>
        </w:rPr>
        <w:t>The survival time is included separately for downlink and uplink.</w:t>
      </w:r>
    </w:p>
    <w:p w14:paraId="1EEAAA84" w14:textId="77777777" w:rsidR="00562655" w:rsidRPr="00562655" w:rsidRDefault="00562655" w:rsidP="00FF6B25">
      <w:pPr>
        <w:pStyle w:val="B1"/>
        <w:ind w:left="0" w:firstLine="0"/>
        <w:rPr>
          <w:rFonts w:eastAsia="맑은 고딕"/>
          <w:b/>
          <w:lang w:eastAsia="ko-KR"/>
        </w:rPr>
      </w:pPr>
    </w:p>
    <w:p w14:paraId="777E2D58" w14:textId="1436986D" w:rsidR="00562655" w:rsidRDefault="00FF6B25" w:rsidP="00FF6B25">
      <w:pPr>
        <w:pStyle w:val="B1"/>
        <w:ind w:left="0" w:firstLine="0"/>
        <w:rPr>
          <w:rFonts w:eastAsia="맑은 고딕"/>
          <w:b/>
          <w:lang w:eastAsia="ko-KR"/>
        </w:rPr>
      </w:pPr>
      <w:r w:rsidRPr="00C950E3">
        <w:rPr>
          <w:rFonts w:eastAsia="맑은 고딕" w:hint="eastAsia"/>
          <w:b/>
          <w:lang w:eastAsia="ko-KR"/>
        </w:rPr>
        <w:t>Proposal</w:t>
      </w:r>
      <w:r>
        <w:rPr>
          <w:rFonts w:eastAsia="맑은 고딕"/>
          <w:b/>
          <w:lang w:eastAsia="ko-KR"/>
        </w:rPr>
        <w:t xml:space="preserve"> </w:t>
      </w:r>
      <w:r w:rsidR="00562655">
        <w:rPr>
          <w:rFonts w:eastAsia="맑은 고딕"/>
          <w:b/>
          <w:lang w:eastAsia="ko-KR"/>
        </w:rPr>
        <w:t>4</w:t>
      </w:r>
      <w:r>
        <w:rPr>
          <w:rFonts w:eastAsia="맑은 고딕"/>
          <w:b/>
          <w:lang w:eastAsia="ko-KR"/>
        </w:rPr>
        <w:t xml:space="preserve">: </w:t>
      </w:r>
      <w:r w:rsidR="00562655">
        <w:rPr>
          <w:rFonts w:eastAsia="맑은 고딕"/>
          <w:b/>
          <w:lang w:eastAsia="ko-KR"/>
        </w:rPr>
        <w:t>RAN3 approve</w:t>
      </w:r>
      <w:r w:rsidR="00F124AE">
        <w:rPr>
          <w:rFonts w:eastAsia="맑은 고딕"/>
          <w:b/>
          <w:lang w:eastAsia="ko-KR"/>
        </w:rPr>
        <w:t>s</w:t>
      </w:r>
      <w:r w:rsidR="00562655">
        <w:rPr>
          <w:rFonts w:eastAsia="맑은 고딕"/>
          <w:b/>
          <w:lang w:eastAsia="ko-KR"/>
        </w:rPr>
        <w:t xml:space="preserve"> </w:t>
      </w:r>
      <w:r w:rsidR="00F87451">
        <w:rPr>
          <w:rFonts w:eastAsia="맑은 고딕"/>
          <w:b/>
          <w:lang w:eastAsia="ko-KR"/>
        </w:rPr>
        <w:t>the BL CR for NGAP and XnAP as in [2] and [3].</w:t>
      </w:r>
      <w:r w:rsidR="00F87451" w:rsidRPr="00F87451">
        <w:rPr>
          <w:rFonts w:eastAsia="맑은 고딕"/>
          <w:b/>
          <w:lang w:eastAsia="ko-KR"/>
        </w:rPr>
        <w:t xml:space="preserve"> </w:t>
      </w:r>
      <w:r w:rsidR="00F87451">
        <w:rPr>
          <w:rFonts w:eastAsia="맑은 고딕"/>
          <w:b/>
          <w:lang w:eastAsia="ko-KR"/>
        </w:rPr>
        <w:t>And the similar update should be applied to F1AP and E1AP.</w:t>
      </w:r>
    </w:p>
    <w:p w14:paraId="5F77B764" w14:textId="77777777" w:rsidR="00562655" w:rsidRDefault="00562655" w:rsidP="00FF6B25">
      <w:pPr>
        <w:pStyle w:val="B1"/>
        <w:ind w:left="0" w:firstLine="0"/>
        <w:rPr>
          <w:rFonts w:eastAsia="맑은 고딕"/>
          <w:b/>
          <w:lang w:eastAsia="ko-KR"/>
        </w:rPr>
      </w:pPr>
    </w:p>
    <w:p w14:paraId="49169015" w14:textId="31349BB2" w:rsidR="00B05A84" w:rsidRPr="00F87451" w:rsidRDefault="00B05A84" w:rsidP="00696247">
      <w:pPr>
        <w:pStyle w:val="B1"/>
        <w:ind w:left="0" w:firstLine="0"/>
        <w:rPr>
          <w:rFonts w:eastAsia="맑은 고딕"/>
          <w:b/>
          <w:lang w:eastAsia="ko-KR"/>
        </w:rPr>
      </w:pPr>
    </w:p>
    <w:p w14:paraId="64290DFF" w14:textId="7E5508D9" w:rsidR="00F20E2F" w:rsidRPr="004A5FA8" w:rsidRDefault="00F20E2F" w:rsidP="00696A74">
      <w:pPr>
        <w:pStyle w:val="1"/>
        <w:rPr>
          <w:lang w:val="en-US"/>
        </w:rPr>
      </w:pPr>
      <w:r>
        <w:lastRenderedPageBreak/>
        <w:t>Reference</w:t>
      </w:r>
      <w:r>
        <w:tab/>
      </w:r>
    </w:p>
    <w:p w14:paraId="6B1ABB58" w14:textId="21D9489F" w:rsidR="00FD1FCB" w:rsidRDefault="00FD1FCB" w:rsidP="004157F3">
      <w:pPr>
        <w:pStyle w:val="af1"/>
        <w:numPr>
          <w:ilvl w:val="0"/>
          <w:numId w:val="6"/>
        </w:numPr>
        <w:spacing w:line="360" w:lineRule="auto"/>
        <w:rPr>
          <w:lang w:val="en-US"/>
        </w:rPr>
      </w:pPr>
      <w:r>
        <w:rPr>
          <w:rFonts w:eastAsia="맑은 고딕" w:hint="eastAsia"/>
          <w:lang w:val="en-US" w:eastAsia="ko-KR"/>
        </w:rPr>
        <w:t>S2-2102507, Update for Survival Time, Huawei, HiSilicon</w:t>
      </w:r>
    </w:p>
    <w:p w14:paraId="189FD4D5" w14:textId="1D4AB776" w:rsidR="008F5635" w:rsidRDefault="00AB629C" w:rsidP="00DE4FF9">
      <w:pPr>
        <w:pStyle w:val="af1"/>
        <w:numPr>
          <w:ilvl w:val="0"/>
          <w:numId w:val="6"/>
        </w:numPr>
        <w:spacing w:line="360" w:lineRule="auto"/>
        <w:rPr>
          <w:lang w:val="en-US"/>
        </w:rPr>
      </w:pPr>
      <w:r w:rsidRPr="00AB629C">
        <w:rPr>
          <w:lang w:val="en-US"/>
        </w:rPr>
        <w:t>R3-2</w:t>
      </w:r>
      <w:r w:rsidR="00C67261">
        <w:rPr>
          <w:lang w:val="en-US"/>
        </w:rPr>
        <w:t>1</w:t>
      </w:r>
      <w:r w:rsidR="007725F3">
        <w:rPr>
          <w:lang w:val="en-US"/>
        </w:rPr>
        <w:t>2401</w:t>
      </w:r>
      <w:r w:rsidR="00FF6B25">
        <w:rPr>
          <w:lang w:val="en-US"/>
        </w:rPr>
        <w:t xml:space="preserve">, </w:t>
      </w:r>
      <w:r w:rsidR="00DE4FF9" w:rsidRPr="00DE4FF9">
        <w:rPr>
          <w:lang w:val="en-US"/>
        </w:rPr>
        <w:t xml:space="preserve">CR for TS38.413 on including survival time in TSC Assistance Information enhancements </w:t>
      </w:r>
      <w:r w:rsidR="00DE4FF9">
        <w:rPr>
          <w:lang w:val="en-US"/>
        </w:rPr>
        <w:t xml:space="preserve">, </w:t>
      </w:r>
      <w:r w:rsidR="00FF6B25" w:rsidRPr="00FF6B25">
        <w:rPr>
          <w:lang w:val="en-US"/>
        </w:rPr>
        <w:t>S</w:t>
      </w:r>
      <w:r w:rsidR="00DE4FF9">
        <w:rPr>
          <w:lang w:val="en-US"/>
        </w:rPr>
        <w:t>amsung</w:t>
      </w:r>
    </w:p>
    <w:p w14:paraId="6362754B" w14:textId="35A62930" w:rsidR="00DE4FF9" w:rsidRDefault="00DE4FF9" w:rsidP="00DE4FF9">
      <w:pPr>
        <w:pStyle w:val="af1"/>
        <w:numPr>
          <w:ilvl w:val="0"/>
          <w:numId w:val="6"/>
        </w:numPr>
        <w:spacing w:line="360" w:lineRule="auto"/>
        <w:rPr>
          <w:lang w:val="en-US"/>
        </w:rPr>
      </w:pPr>
      <w:r w:rsidRPr="00AB629C">
        <w:rPr>
          <w:lang w:val="en-US"/>
        </w:rPr>
        <w:t>R3-2</w:t>
      </w:r>
      <w:r>
        <w:rPr>
          <w:lang w:val="en-US"/>
        </w:rPr>
        <w:t>1</w:t>
      </w:r>
      <w:r w:rsidR="007725F3">
        <w:rPr>
          <w:lang w:val="en-US"/>
        </w:rPr>
        <w:t>2403</w:t>
      </w:r>
      <w:r>
        <w:rPr>
          <w:lang w:val="en-US"/>
        </w:rPr>
        <w:t xml:space="preserve">, </w:t>
      </w:r>
      <w:r w:rsidRPr="00DE4FF9">
        <w:rPr>
          <w:lang w:val="en-US"/>
        </w:rPr>
        <w:t>CR for TS38.4</w:t>
      </w:r>
      <w:r>
        <w:rPr>
          <w:lang w:val="en-US"/>
        </w:rPr>
        <w:t>2</w:t>
      </w:r>
      <w:r w:rsidRPr="00DE4FF9">
        <w:rPr>
          <w:lang w:val="en-US"/>
        </w:rPr>
        <w:t xml:space="preserve">3 on including survival time in TSC Assistance Information enhancements </w:t>
      </w:r>
      <w:r>
        <w:rPr>
          <w:lang w:val="en-US"/>
        </w:rPr>
        <w:t xml:space="preserve">, </w:t>
      </w:r>
      <w:r w:rsidRPr="00FF6B25">
        <w:rPr>
          <w:lang w:val="en-US"/>
        </w:rPr>
        <w:t>S</w:t>
      </w:r>
      <w:r>
        <w:rPr>
          <w:lang w:val="en-US"/>
        </w:rPr>
        <w:t>amsung</w:t>
      </w:r>
    </w:p>
    <w:p w14:paraId="6930180F" w14:textId="315F2E25" w:rsidR="00603B7B" w:rsidRDefault="00603B7B" w:rsidP="00603B7B">
      <w:pPr>
        <w:spacing w:line="360" w:lineRule="auto"/>
        <w:rPr>
          <w:lang w:val="en-US"/>
        </w:rPr>
      </w:pPr>
      <w:bookmarkStart w:id="4" w:name="_GoBack"/>
      <w:bookmarkEnd w:id="4"/>
    </w:p>
    <w:p w14:paraId="2B7A0C85" w14:textId="77777777" w:rsidR="00603B7B" w:rsidRPr="00603B7B" w:rsidRDefault="00603B7B" w:rsidP="00603B7B">
      <w:pPr>
        <w:spacing w:line="360" w:lineRule="auto"/>
        <w:rPr>
          <w:lang w:val="en-US"/>
        </w:rPr>
      </w:pPr>
    </w:p>
    <w:sectPr w:rsidR="00603B7B" w:rsidRPr="00603B7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F1D9F" w14:textId="77777777" w:rsidR="00FC5605" w:rsidRDefault="00FC5605">
      <w:pPr>
        <w:spacing w:after="0"/>
      </w:pPr>
      <w:r>
        <w:separator/>
      </w:r>
    </w:p>
  </w:endnote>
  <w:endnote w:type="continuationSeparator" w:id="0">
    <w:p w14:paraId="4AB418D4" w14:textId="77777777" w:rsidR="00FC5605" w:rsidRDefault="00FC5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7E6AF" w14:textId="77777777" w:rsidR="00FC5605" w:rsidRDefault="00FC5605">
      <w:pPr>
        <w:spacing w:after="0"/>
      </w:pPr>
      <w:r>
        <w:separator/>
      </w:r>
    </w:p>
  </w:footnote>
  <w:footnote w:type="continuationSeparator" w:id="0">
    <w:p w14:paraId="055D6A33" w14:textId="77777777" w:rsidR="00FC5605" w:rsidRDefault="00FC56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49242A03"/>
    <w:multiLevelType w:val="hybridMultilevel"/>
    <w:tmpl w:val="B3EE2F34"/>
    <w:lvl w:ilvl="0" w:tplc="D7904998">
      <w:start w:val="6"/>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AC7FD0"/>
    <w:multiLevelType w:val="hybridMultilevel"/>
    <w:tmpl w:val="701E9C88"/>
    <w:lvl w:ilvl="0" w:tplc="EADC8466">
      <w:numFmt w:val="bullet"/>
      <w:lvlText w:val="-"/>
      <w:lvlJc w:val="left"/>
      <w:pPr>
        <w:ind w:left="420" w:hanging="420"/>
      </w:pPr>
      <w:rPr>
        <w:rFonts w:ascii="Times New Roman" w:eastAsia="Calibri Light"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8"/>
  </w:num>
  <w:num w:numId="3">
    <w:abstractNumId w:val="4"/>
  </w:num>
  <w:num w:numId="4">
    <w:abstractNumId w:val="2"/>
  </w:num>
  <w:num w:numId="5">
    <w:abstractNumId w:val="3"/>
  </w:num>
  <w:num w:numId="6">
    <w:abstractNumId w:val="9"/>
  </w:num>
  <w:num w:numId="7">
    <w:abstractNumId w:val="10"/>
  </w:num>
  <w:num w:numId="8">
    <w:abstractNumId w:val="5"/>
  </w:num>
  <w:num w:numId="9">
    <w:abstractNumId w:val="6"/>
  </w:num>
  <w:num w:numId="10">
    <w:abstractNumId w:val="1"/>
  </w:num>
  <w:num w:numId="11">
    <w:abstractNumId w:val="7"/>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693D"/>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0B4D"/>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308E"/>
    <w:rsid w:val="00133720"/>
    <w:rsid w:val="00133C34"/>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3F1C"/>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0A4A"/>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27B8"/>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D30"/>
    <w:rsid w:val="004031EE"/>
    <w:rsid w:val="00403CD5"/>
    <w:rsid w:val="00403F15"/>
    <w:rsid w:val="004079C9"/>
    <w:rsid w:val="00407FA1"/>
    <w:rsid w:val="00411F13"/>
    <w:rsid w:val="0041364A"/>
    <w:rsid w:val="00414826"/>
    <w:rsid w:val="0041561D"/>
    <w:rsid w:val="004156CD"/>
    <w:rsid w:val="004157F3"/>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57F5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5E91"/>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4115"/>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3B57"/>
    <w:rsid w:val="005260F7"/>
    <w:rsid w:val="0052610B"/>
    <w:rsid w:val="0052708E"/>
    <w:rsid w:val="00530C6A"/>
    <w:rsid w:val="00530F4E"/>
    <w:rsid w:val="00531349"/>
    <w:rsid w:val="00532209"/>
    <w:rsid w:val="0053262B"/>
    <w:rsid w:val="0053282A"/>
    <w:rsid w:val="005346BC"/>
    <w:rsid w:val="00535147"/>
    <w:rsid w:val="0053565A"/>
    <w:rsid w:val="005364EC"/>
    <w:rsid w:val="00537628"/>
    <w:rsid w:val="00540261"/>
    <w:rsid w:val="00543A43"/>
    <w:rsid w:val="005445C1"/>
    <w:rsid w:val="00544867"/>
    <w:rsid w:val="005449D6"/>
    <w:rsid w:val="005449E6"/>
    <w:rsid w:val="00544A5F"/>
    <w:rsid w:val="005465EC"/>
    <w:rsid w:val="005506CA"/>
    <w:rsid w:val="005512C9"/>
    <w:rsid w:val="00552FA4"/>
    <w:rsid w:val="00555B62"/>
    <w:rsid w:val="00562655"/>
    <w:rsid w:val="00567A17"/>
    <w:rsid w:val="00570358"/>
    <w:rsid w:val="005706DE"/>
    <w:rsid w:val="00570E77"/>
    <w:rsid w:val="00571043"/>
    <w:rsid w:val="005710C0"/>
    <w:rsid w:val="0057142E"/>
    <w:rsid w:val="00571E21"/>
    <w:rsid w:val="00571E7F"/>
    <w:rsid w:val="005727FD"/>
    <w:rsid w:val="00573519"/>
    <w:rsid w:val="00573DED"/>
    <w:rsid w:val="005746EE"/>
    <w:rsid w:val="005749D1"/>
    <w:rsid w:val="00574FE5"/>
    <w:rsid w:val="00575B1E"/>
    <w:rsid w:val="00577918"/>
    <w:rsid w:val="0058165B"/>
    <w:rsid w:val="00581739"/>
    <w:rsid w:val="005911CD"/>
    <w:rsid w:val="005915AB"/>
    <w:rsid w:val="005921A9"/>
    <w:rsid w:val="0059299F"/>
    <w:rsid w:val="005934BC"/>
    <w:rsid w:val="00593D85"/>
    <w:rsid w:val="00593F57"/>
    <w:rsid w:val="00594AD9"/>
    <w:rsid w:val="00594D1E"/>
    <w:rsid w:val="005952FE"/>
    <w:rsid w:val="00596B15"/>
    <w:rsid w:val="00597648"/>
    <w:rsid w:val="00597B8D"/>
    <w:rsid w:val="005A04C2"/>
    <w:rsid w:val="005A1375"/>
    <w:rsid w:val="005A1B30"/>
    <w:rsid w:val="005A2651"/>
    <w:rsid w:val="005A3174"/>
    <w:rsid w:val="005A3B9E"/>
    <w:rsid w:val="005A41A1"/>
    <w:rsid w:val="005A6E4D"/>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06F5"/>
    <w:rsid w:val="005D2205"/>
    <w:rsid w:val="005D38CF"/>
    <w:rsid w:val="005D3E30"/>
    <w:rsid w:val="005D4703"/>
    <w:rsid w:val="005D495F"/>
    <w:rsid w:val="005D6E06"/>
    <w:rsid w:val="005D7435"/>
    <w:rsid w:val="005D7DD5"/>
    <w:rsid w:val="005E0D37"/>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B7B"/>
    <w:rsid w:val="00603F11"/>
    <w:rsid w:val="00607BC4"/>
    <w:rsid w:val="0061014D"/>
    <w:rsid w:val="006101A0"/>
    <w:rsid w:val="00612AF4"/>
    <w:rsid w:val="00613107"/>
    <w:rsid w:val="00613CF0"/>
    <w:rsid w:val="00613F59"/>
    <w:rsid w:val="006149FE"/>
    <w:rsid w:val="00614B0C"/>
    <w:rsid w:val="00614F8D"/>
    <w:rsid w:val="00615194"/>
    <w:rsid w:val="006163D0"/>
    <w:rsid w:val="006166DE"/>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462B"/>
    <w:rsid w:val="0066776A"/>
    <w:rsid w:val="00670C8D"/>
    <w:rsid w:val="00670CC9"/>
    <w:rsid w:val="006722FA"/>
    <w:rsid w:val="00673C3C"/>
    <w:rsid w:val="00673F64"/>
    <w:rsid w:val="0067551B"/>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A7195"/>
    <w:rsid w:val="006B09F9"/>
    <w:rsid w:val="006B17F4"/>
    <w:rsid w:val="006B1849"/>
    <w:rsid w:val="006B25BA"/>
    <w:rsid w:val="006B4A30"/>
    <w:rsid w:val="006B6421"/>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44EC"/>
    <w:rsid w:val="00705A2B"/>
    <w:rsid w:val="00706209"/>
    <w:rsid w:val="00706920"/>
    <w:rsid w:val="00706DB4"/>
    <w:rsid w:val="00707B2E"/>
    <w:rsid w:val="00707D64"/>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103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5F3"/>
    <w:rsid w:val="00772F84"/>
    <w:rsid w:val="00773A7C"/>
    <w:rsid w:val="00773EF9"/>
    <w:rsid w:val="007742D0"/>
    <w:rsid w:val="00774973"/>
    <w:rsid w:val="007752A4"/>
    <w:rsid w:val="00776D53"/>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2C81"/>
    <w:rsid w:val="007B32D4"/>
    <w:rsid w:val="007B594C"/>
    <w:rsid w:val="007B5F93"/>
    <w:rsid w:val="007B64A7"/>
    <w:rsid w:val="007B70AA"/>
    <w:rsid w:val="007C0072"/>
    <w:rsid w:val="007C2773"/>
    <w:rsid w:val="007C31B5"/>
    <w:rsid w:val="007C5005"/>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059"/>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F04"/>
    <w:rsid w:val="009076DF"/>
    <w:rsid w:val="00907F64"/>
    <w:rsid w:val="00911ACD"/>
    <w:rsid w:val="00911BDF"/>
    <w:rsid w:val="00914B1C"/>
    <w:rsid w:val="009158A2"/>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1128"/>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024"/>
    <w:rsid w:val="009743F1"/>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69DA"/>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2EA0"/>
    <w:rsid w:val="009D305A"/>
    <w:rsid w:val="009D3180"/>
    <w:rsid w:val="009D328C"/>
    <w:rsid w:val="009D348D"/>
    <w:rsid w:val="009D4B2B"/>
    <w:rsid w:val="009D4C05"/>
    <w:rsid w:val="009D4FB1"/>
    <w:rsid w:val="009D6E26"/>
    <w:rsid w:val="009D70D7"/>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3E8C"/>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53FA"/>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5F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445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4E1"/>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41D4"/>
    <w:rsid w:val="00B9597C"/>
    <w:rsid w:val="00B960C4"/>
    <w:rsid w:val="00B961C9"/>
    <w:rsid w:val="00B961F4"/>
    <w:rsid w:val="00B96956"/>
    <w:rsid w:val="00B97103"/>
    <w:rsid w:val="00B97642"/>
    <w:rsid w:val="00B97703"/>
    <w:rsid w:val="00B9781A"/>
    <w:rsid w:val="00BA0B62"/>
    <w:rsid w:val="00BA2299"/>
    <w:rsid w:val="00BA22F7"/>
    <w:rsid w:val="00BA27CE"/>
    <w:rsid w:val="00BA6C25"/>
    <w:rsid w:val="00BA6CD9"/>
    <w:rsid w:val="00BB1002"/>
    <w:rsid w:val="00BB14CB"/>
    <w:rsid w:val="00BB23D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02C"/>
    <w:rsid w:val="00C1130F"/>
    <w:rsid w:val="00C12573"/>
    <w:rsid w:val="00C12772"/>
    <w:rsid w:val="00C177C2"/>
    <w:rsid w:val="00C2274D"/>
    <w:rsid w:val="00C241C9"/>
    <w:rsid w:val="00C24F3D"/>
    <w:rsid w:val="00C25B52"/>
    <w:rsid w:val="00C2644A"/>
    <w:rsid w:val="00C26DF3"/>
    <w:rsid w:val="00C26E71"/>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261"/>
    <w:rsid w:val="00C67BC4"/>
    <w:rsid w:val="00C67DDB"/>
    <w:rsid w:val="00C67EEA"/>
    <w:rsid w:val="00C7235B"/>
    <w:rsid w:val="00C73671"/>
    <w:rsid w:val="00C74013"/>
    <w:rsid w:val="00C74509"/>
    <w:rsid w:val="00C74AC3"/>
    <w:rsid w:val="00C74B26"/>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50E3"/>
    <w:rsid w:val="00C9602E"/>
    <w:rsid w:val="00C96315"/>
    <w:rsid w:val="00C97018"/>
    <w:rsid w:val="00C975F6"/>
    <w:rsid w:val="00C976B6"/>
    <w:rsid w:val="00C97B87"/>
    <w:rsid w:val="00CA054F"/>
    <w:rsid w:val="00CA1874"/>
    <w:rsid w:val="00CA2899"/>
    <w:rsid w:val="00CA35EC"/>
    <w:rsid w:val="00CA4313"/>
    <w:rsid w:val="00CA5414"/>
    <w:rsid w:val="00CA5B22"/>
    <w:rsid w:val="00CA79B4"/>
    <w:rsid w:val="00CB078B"/>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6C1A"/>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07EAD"/>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13F6"/>
    <w:rsid w:val="00D32AAC"/>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4FF9"/>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49A"/>
    <w:rsid w:val="00E236F5"/>
    <w:rsid w:val="00E25C16"/>
    <w:rsid w:val="00E26809"/>
    <w:rsid w:val="00E279FD"/>
    <w:rsid w:val="00E3153F"/>
    <w:rsid w:val="00E31D2A"/>
    <w:rsid w:val="00E31D6F"/>
    <w:rsid w:val="00E32D5B"/>
    <w:rsid w:val="00E34089"/>
    <w:rsid w:val="00E34255"/>
    <w:rsid w:val="00E342EC"/>
    <w:rsid w:val="00E36B57"/>
    <w:rsid w:val="00E37F64"/>
    <w:rsid w:val="00E40C95"/>
    <w:rsid w:val="00E40F58"/>
    <w:rsid w:val="00E41A0E"/>
    <w:rsid w:val="00E41B40"/>
    <w:rsid w:val="00E42C63"/>
    <w:rsid w:val="00E43A6F"/>
    <w:rsid w:val="00E43AD9"/>
    <w:rsid w:val="00E43E38"/>
    <w:rsid w:val="00E442DD"/>
    <w:rsid w:val="00E4448F"/>
    <w:rsid w:val="00E4506A"/>
    <w:rsid w:val="00E45549"/>
    <w:rsid w:val="00E45C35"/>
    <w:rsid w:val="00E45F2E"/>
    <w:rsid w:val="00E46546"/>
    <w:rsid w:val="00E46915"/>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2CC9"/>
    <w:rsid w:val="00EB368D"/>
    <w:rsid w:val="00EB48E6"/>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6CD5"/>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4EB"/>
    <w:rsid w:val="00F124AE"/>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0A3"/>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684"/>
    <w:rsid w:val="00F64235"/>
    <w:rsid w:val="00F6566E"/>
    <w:rsid w:val="00F71322"/>
    <w:rsid w:val="00F71984"/>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87451"/>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A7F2C"/>
    <w:rsid w:val="00FB28F2"/>
    <w:rsid w:val="00FB5154"/>
    <w:rsid w:val="00FB648C"/>
    <w:rsid w:val="00FB7490"/>
    <w:rsid w:val="00FC221C"/>
    <w:rsid w:val="00FC292D"/>
    <w:rsid w:val="00FC3222"/>
    <w:rsid w:val="00FC453C"/>
    <w:rsid w:val="00FC5605"/>
    <w:rsid w:val="00FC643E"/>
    <w:rsid w:val="00FD0DFA"/>
    <w:rsid w:val="00FD1C3A"/>
    <w:rsid w:val="00FD1FCB"/>
    <w:rsid w:val="00FD20F6"/>
    <w:rsid w:val="00FD6173"/>
    <w:rsid w:val="00FD73AF"/>
    <w:rsid w:val="00FD73DF"/>
    <w:rsid w:val="00FD7ED0"/>
    <w:rsid w:val="00FD7FF4"/>
    <w:rsid w:val="00FE2373"/>
    <w:rsid w:val="00FE3AB2"/>
    <w:rsid w:val="00FE61DB"/>
    <w:rsid w:val="00FE72DF"/>
    <w:rsid w:val="00FE77E5"/>
    <w:rsid w:val="00FE7B93"/>
    <w:rsid w:val="00FF0218"/>
    <w:rsid w:val="00FF271E"/>
    <w:rsid w:val="00FF2962"/>
    <w:rsid w:val="00FF3152"/>
    <w:rsid w:val="00FF4A88"/>
    <w:rsid w:val="00FF6A4C"/>
    <w:rsid w:val="00FF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Doc-text2">
    <w:name w:val="Doc-text2"/>
    <w:basedOn w:val="a"/>
    <w:link w:val="Doc-text2Char"/>
    <w:qFormat/>
    <w:rsid w:val="00E43A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43A6F"/>
    <w:rPr>
      <w:rFonts w:ascii="Arial" w:eastAsia="MS Mincho" w:hAnsi="Arial"/>
      <w:szCs w:val="24"/>
      <w:lang w:val="en-GB" w:eastAsia="en-GB"/>
    </w:rPr>
  </w:style>
  <w:style w:type="character" w:customStyle="1" w:styleId="fontstyle01">
    <w:name w:val="fontstyle01"/>
    <w:rsid w:val="00C26E7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1455731">
      <w:bodyDiv w:val="1"/>
      <w:marLeft w:val="0"/>
      <w:marRight w:val="0"/>
      <w:marTop w:val="0"/>
      <w:marBottom w:val="0"/>
      <w:divBdr>
        <w:top w:val="none" w:sz="0" w:space="0" w:color="auto"/>
        <w:left w:val="none" w:sz="0" w:space="0" w:color="auto"/>
        <w:bottom w:val="none" w:sz="0" w:space="0" w:color="auto"/>
        <w:right w:val="none" w:sz="0" w:space="0" w:color="auto"/>
      </w:divBdr>
      <w:divsChild>
        <w:div w:id="1877423616">
          <w:marLeft w:val="360"/>
          <w:marRight w:val="0"/>
          <w:marTop w:val="6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7EC38-719C-4F7D-B30A-59357881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3</Pages>
  <Words>816</Words>
  <Characters>4653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107</cp:revision>
  <cp:lastPrinted>2021-05-04T09:35:00Z</cp:lastPrinted>
  <dcterms:created xsi:type="dcterms:W3CDTF">2020-08-04T06:21:00Z</dcterms:created>
  <dcterms:modified xsi:type="dcterms:W3CDTF">2021-05-07T01:02:00Z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